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38"/>
        </w:numPr>
        <w:ind w:left="720" w:hanging="720"/>
      </w:pPr>
      <w:r w:rsidRPr="00A00DFA">
        <w:t>Purpose</w:t>
      </w:r>
    </w:p>
    <w:p w14:paraId="736DDA5A" w14:textId="77777777" w:rsidR="00C23AD7" w:rsidRPr="00A00DFA" w:rsidRDefault="00C23AD7" w:rsidP="009E1BA1">
      <w:pPr>
        <w:ind w:left="720" w:hanging="720"/>
        <w:rPr>
          <w:rFonts w:cs="Arial"/>
          <w:szCs w:val="24"/>
        </w:rPr>
      </w:pPr>
    </w:p>
    <w:p w14:paraId="757B06C1" w14:textId="43D27BBF" w:rsidR="00B54E35" w:rsidRPr="00B54E35" w:rsidRDefault="092B8CA8" w:rsidP="00B54E35">
      <w:pPr>
        <w:ind w:left="720"/>
        <w:rPr>
          <w:rFonts w:cs="Arial"/>
        </w:rPr>
      </w:pPr>
      <w:r w:rsidRPr="092B8CA8">
        <w:rPr>
          <w:rFonts w:cs="Arial"/>
        </w:rPr>
        <w:t xml:space="preserve">The </w:t>
      </w:r>
      <w:r w:rsidR="00745809">
        <w:rPr>
          <w:rFonts w:cs="Arial"/>
        </w:rPr>
        <w:t>C</w:t>
      </w:r>
      <w:r w:rsidRPr="092B8CA8">
        <w:rPr>
          <w:rFonts w:cs="Arial"/>
        </w:rPr>
        <w:t xml:space="preserve">ontractor will deliver comprehensive space planning and architectural interior design services to Covered California on an as-needed basis as Tenant Improvement projects arise. This includes creating a variety of essential design documents to support project development. In addition, the </w:t>
      </w:r>
      <w:r w:rsidR="00745809">
        <w:rPr>
          <w:rFonts w:cs="Arial"/>
        </w:rPr>
        <w:t>C</w:t>
      </w:r>
      <w:r w:rsidRPr="092B8CA8">
        <w:rPr>
          <w:rFonts w:cs="Arial"/>
        </w:rPr>
        <w:t xml:space="preserve">ontractor will coordinate consultation services with other consultants and contractors involved in the project to ensure all design elements sync up during construction. </w:t>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687836">
      <w:pPr>
        <w:pStyle w:val="Heading2"/>
        <w:numPr>
          <w:ilvl w:val="0"/>
          <w:numId w:val="3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proofErr w:type="gramStart"/>
      <w:r w:rsidR="00A857A4" w:rsidRPr="00A00DFA">
        <w:rPr>
          <w:rFonts w:cs="Arial"/>
          <w:szCs w:val="24"/>
        </w:rPr>
        <w:t>Contractor</w:t>
      </w:r>
      <w:proofErr w:type="gramEnd"/>
      <w:r w:rsidR="00A857A4" w:rsidRPr="00A00DFA">
        <w:rPr>
          <w:rFonts w:cs="Arial"/>
          <w:szCs w:val="24"/>
        </w:rPr>
        <w:t xml:space="preserve">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53E35DF2" w:rsidR="003949AD" w:rsidRDefault="003949AD" w:rsidP="003949AD">
      <w:pPr>
        <w:ind w:left="720"/>
        <w:rPr>
          <w:rFonts w:cs="Arial"/>
          <w:szCs w:val="24"/>
        </w:rPr>
      </w:pPr>
      <w:bookmarkStart w:id="1" w:name="_Hlk7970743"/>
      <w:r w:rsidRPr="00A00DFA">
        <w:rPr>
          <w:rFonts w:cs="Arial"/>
          <w:szCs w:val="24"/>
        </w:rPr>
        <w:t xml:space="preserve">Covered California may, at its sole discretion, extend the term of the Agreement for </w:t>
      </w:r>
      <w:r w:rsidR="00583447" w:rsidRPr="00FC2FBB">
        <w:rPr>
          <w:rFonts w:cs="Arial"/>
          <w:szCs w:val="24"/>
        </w:rPr>
        <w:t>one (1) year</w:t>
      </w:r>
      <w:r w:rsidR="00020383">
        <w:rPr>
          <w:rFonts w:cs="Arial"/>
          <w:szCs w:val="24"/>
        </w:rPr>
        <w:t xml:space="preserve">. </w:t>
      </w:r>
      <w:r w:rsidRPr="00A00DFA">
        <w:rPr>
          <w:rFonts w:cs="Arial"/>
          <w:szCs w:val="24"/>
        </w:rPr>
        <w:t xml:space="preserve">The total number of contract years shall not </w:t>
      </w:r>
      <w:r w:rsidRPr="00146C12">
        <w:rPr>
          <w:rFonts w:cs="Arial"/>
          <w:szCs w:val="24"/>
        </w:rPr>
        <w:t xml:space="preserve">exceed </w:t>
      </w:r>
      <w:r w:rsidR="00815E75">
        <w:rPr>
          <w:rFonts w:cs="Arial"/>
          <w:szCs w:val="24"/>
        </w:rPr>
        <w:t>three</w:t>
      </w:r>
      <w:r w:rsidR="00731C40">
        <w:rPr>
          <w:rFonts w:cs="Arial"/>
          <w:szCs w:val="24"/>
        </w:rPr>
        <w:t xml:space="preserve"> (</w:t>
      </w:r>
      <w:r w:rsidR="00815E75">
        <w:rPr>
          <w:rFonts w:cs="Arial"/>
          <w:szCs w:val="24"/>
        </w:rPr>
        <w:t>3</w:t>
      </w:r>
      <w:r w:rsidR="00146C12" w:rsidRPr="00FC2FBB">
        <w:rPr>
          <w:rFonts w:cs="Arial"/>
          <w:szCs w:val="24"/>
        </w:rPr>
        <w:t>) years</w:t>
      </w:r>
      <w:r w:rsidR="00020383" w:rsidRPr="00146C12">
        <w:rPr>
          <w:rFonts w:cs="Arial"/>
          <w:szCs w:val="24"/>
        </w:rPr>
        <w:t xml:space="preserve">. </w:t>
      </w:r>
      <w:r w:rsidRPr="00146C12">
        <w:rPr>
          <w:rFonts w:cs="Arial"/>
          <w:szCs w:val="24"/>
        </w:rPr>
        <w:t>Additional funding for any time extension will be at the same ra</w:t>
      </w:r>
      <w:r w:rsidRPr="00A00DFA">
        <w:rPr>
          <w:rFonts w:cs="Arial"/>
          <w:szCs w:val="24"/>
        </w:rPr>
        <w:t>tes provided in Contractor’s 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w:t>
      </w:r>
      <w:proofErr w:type="gramStart"/>
      <w:r w:rsidRPr="00A00DFA">
        <w:rPr>
          <w:rFonts w:cs="Arial"/>
          <w:szCs w:val="24"/>
        </w:rPr>
        <w:t>amendment, but</w:t>
      </w:r>
      <w:proofErr w:type="gramEnd"/>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4896E53F" w14:textId="470F5903" w:rsidR="008F6E7E" w:rsidRPr="00AB0B55" w:rsidRDefault="003949AD" w:rsidP="00583447">
      <w:pPr>
        <w:ind w:left="720"/>
        <w:rPr>
          <w:rFonts w:cs="Arial"/>
          <w:szCs w:val="24"/>
        </w:rPr>
      </w:pPr>
      <w:r w:rsidRPr="00A00DFA">
        <w:rPr>
          <w:rFonts w:cs="Arial"/>
          <w:szCs w:val="24"/>
        </w:rPr>
        <w:lastRenderedPageBreak/>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49611776" w14:textId="77777777" w:rsidR="006664EE" w:rsidRDefault="006664EE" w:rsidP="00CA4976">
      <w:pPr>
        <w:pStyle w:val="Heading2"/>
        <w:numPr>
          <w:ilvl w:val="0"/>
          <w:numId w:val="38"/>
        </w:numPr>
        <w:spacing w:after="240"/>
        <w:ind w:left="720" w:hanging="720"/>
      </w:pPr>
      <w:r>
        <w:t>Description of Tasks</w:t>
      </w:r>
    </w:p>
    <w:p w14:paraId="5F0C04E6" w14:textId="48F8886E" w:rsidR="00A00DFA" w:rsidRPr="00CA4976" w:rsidRDefault="00815E75" w:rsidP="00CA4976">
      <w:pPr>
        <w:pStyle w:val="Heading2"/>
        <w:numPr>
          <w:ilvl w:val="0"/>
          <w:numId w:val="56"/>
        </w:numPr>
        <w:rPr>
          <w:u w:val="none"/>
        </w:rPr>
      </w:pPr>
      <w:r w:rsidRPr="00CA4976">
        <w:rPr>
          <w:u w:val="none"/>
        </w:rPr>
        <w:t>Design Services</w:t>
      </w:r>
    </w:p>
    <w:p w14:paraId="671F7866" w14:textId="77777777" w:rsidR="00765962" w:rsidRPr="00A37967" w:rsidRDefault="00765962" w:rsidP="00765962"/>
    <w:p w14:paraId="53F8EA67" w14:textId="63D094DD" w:rsidR="00815E75" w:rsidRDefault="34E0D2FB" w:rsidP="00CA4976">
      <w:pPr>
        <w:pStyle w:val="ListParagraph"/>
        <w:numPr>
          <w:ilvl w:val="0"/>
          <w:numId w:val="58"/>
        </w:numPr>
      </w:pPr>
      <w:proofErr w:type="gramStart"/>
      <w:r>
        <w:t>Contractor</w:t>
      </w:r>
      <w:proofErr w:type="gramEnd"/>
      <w:r>
        <w:t xml:space="preserve"> shall provide architectural and design-related services to Covered California through the planning of creative and innovative building design solutions for Covered California facilities. </w:t>
      </w:r>
      <w:proofErr w:type="gramStart"/>
      <w:r>
        <w:t>Contractor</w:t>
      </w:r>
      <w:proofErr w:type="gramEnd"/>
      <w:r>
        <w:t xml:space="preserve"> </w:t>
      </w:r>
      <w:proofErr w:type="gramStart"/>
      <w:r>
        <w:t>shall</w:t>
      </w:r>
      <w:proofErr w:type="gramEnd"/>
      <w:r>
        <w:t xml:space="preserve"> provide suggestions and mock-ups for rearrangement of cubicle configurations, as well as potential building of hard-walled rooms and office areas. Contractor will consult with Covered California to facilitate space-planning design of modular systems furniture within offices, suites, and the building itself.</w:t>
      </w:r>
      <w:r w:rsidRPr="34E0D2FB">
        <w:rPr>
          <w:i/>
          <w:iCs/>
        </w:rPr>
        <w:t xml:space="preserve"> </w:t>
      </w:r>
      <w:proofErr w:type="gramStart"/>
      <w:r>
        <w:t>Contractor</w:t>
      </w:r>
      <w:proofErr w:type="gramEnd"/>
      <w:r>
        <w:t xml:space="preserve"> shall examine and analyze available information provided by Covered California and recommend any additional information necessary to begin specific design work on any space-planning projects or activities as identified by Covered California, taking into consideration industry best-practices and standards. </w:t>
      </w:r>
    </w:p>
    <w:p w14:paraId="6F3CE1F7" w14:textId="77777777" w:rsidR="00815E75" w:rsidRDefault="00815E75" w:rsidP="00815E75">
      <w:pPr>
        <w:pStyle w:val="ListParagraph"/>
        <w:ind w:left="1080"/>
      </w:pPr>
    </w:p>
    <w:p w14:paraId="41A2AFDF" w14:textId="77777777" w:rsidR="00815E75" w:rsidRDefault="00765962" w:rsidP="00CA4976">
      <w:pPr>
        <w:pStyle w:val="ListParagraph"/>
        <w:numPr>
          <w:ilvl w:val="0"/>
          <w:numId w:val="58"/>
        </w:numPr>
      </w:pPr>
      <w:r w:rsidRPr="00A37967">
        <w:t xml:space="preserve">Upon analysis of all available information and </w:t>
      </w:r>
      <w:r>
        <w:t>before</w:t>
      </w:r>
      <w:r w:rsidRPr="00A37967">
        <w:t xml:space="preserve"> initiating any design tasks, the Contractor </w:t>
      </w:r>
      <w:r>
        <w:t xml:space="preserve">will </w:t>
      </w:r>
      <w:r w:rsidRPr="00A37967">
        <w:t xml:space="preserve">participate in a pre-design project analysis with designated Covered California representatives to evaluate Covered California’s facilities for opportunities to improve space planning and utilization. Contractor </w:t>
      </w:r>
      <w:r>
        <w:t xml:space="preserve">will ensure that its staff representing primary architectural and engineering disciplines participate in this process. Covered California may request other Contractor staff participate as needed. </w:t>
      </w:r>
      <w:r w:rsidRPr="00A37967">
        <w:t xml:space="preserve"> </w:t>
      </w:r>
    </w:p>
    <w:p w14:paraId="1941D8C1" w14:textId="77777777" w:rsidR="00815E75" w:rsidRDefault="00815E75" w:rsidP="00815E75">
      <w:pPr>
        <w:pStyle w:val="ListParagraph"/>
      </w:pPr>
    </w:p>
    <w:p w14:paraId="4AC2C389" w14:textId="7CE23616" w:rsidR="00765962" w:rsidRDefault="34E0D2FB" w:rsidP="00CA4976">
      <w:pPr>
        <w:pStyle w:val="ListParagraph"/>
        <w:numPr>
          <w:ilvl w:val="0"/>
          <w:numId w:val="58"/>
        </w:numPr>
      </w:pPr>
      <w:proofErr w:type="gramStart"/>
      <w:r>
        <w:t>Contractor</w:t>
      </w:r>
      <w:proofErr w:type="gramEnd"/>
      <w:r>
        <w:t xml:space="preserve"> shall prepare a report to Covered California that outlines project requirements, design parameters, objectives, and results of the pre-design project analysis. To the maximum extent possible, the design narrative must outline pertinent findings to direct the decision-making process and address the following: design concepts, list of requirements, analysis of alternatives internal functions, operations analysis, adjacent studies, and descriptions of major programmatic functions and systems. Covered California will review and approve all reports in writing within a maximum of ten (10) business days to confirm that the reports comply with Covered California’s requirements and this Agreement. Contractor will meet with Covered California to discuss and provide industry-specific guidance on space planning activities and documents (including but not limited to architectural floorplans and exhibits). Contractor to provide </w:t>
      </w:r>
      <w:r>
        <w:lastRenderedPageBreak/>
        <w:t xml:space="preserve">recommendations as needed. As directed by Covered California, Contractor shall prepare preliminary space planning related activities, drawings, and documents. All deliverables require Covered California’s written approval for acceptance. </w:t>
      </w:r>
      <w:proofErr w:type="gramStart"/>
      <w:r>
        <w:t>Contractor</w:t>
      </w:r>
      <w:proofErr w:type="gramEnd"/>
      <w:r>
        <w:t xml:space="preserve"> shall draft the necessary documents in a format specified by Covered California. All documents will be provided in both hard and electronic versions to Covered California. Contractor and Covered California will mutually agree to establish deadlines for all deliverables as specified in this section.  </w:t>
      </w:r>
    </w:p>
    <w:p w14:paraId="452E9C69" w14:textId="77777777" w:rsidR="00DB3AC1" w:rsidRDefault="00DB3AC1" w:rsidP="00DB3AC1">
      <w:pPr>
        <w:pStyle w:val="ListParagraph"/>
        <w:ind w:left="1080"/>
      </w:pPr>
    </w:p>
    <w:p w14:paraId="2CD43769" w14:textId="0D41D2D2" w:rsidR="00765962" w:rsidRPr="00A37967" w:rsidRDefault="34E0D2FB" w:rsidP="00CA4976">
      <w:pPr>
        <w:pStyle w:val="ListParagraph"/>
        <w:numPr>
          <w:ilvl w:val="0"/>
          <w:numId w:val="58"/>
        </w:numPr>
      </w:pPr>
      <w:proofErr w:type="gramStart"/>
      <w:r>
        <w:t>Contractor</w:t>
      </w:r>
      <w:proofErr w:type="gramEnd"/>
      <w:r>
        <w:t xml:space="preserve"> </w:t>
      </w:r>
      <w:proofErr w:type="gramStart"/>
      <w:r>
        <w:t>shall</w:t>
      </w:r>
      <w:proofErr w:type="gramEnd"/>
      <w:r>
        <w:t xml:space="preserve"> monitor the progress of the project, ensuring that it stays on schedule and within budget. </w:t>
      </w:r>
      <w:proofErr w:type="gramStart"/>
      <w:r>
        <w:t>Contractor</w:t>
      </w:r>
      <w:proofErr w:type="gramEnd"/>
      <w:r>
        <w:t xml:space="preserve"> </w:t>
      </w:r>
      <w:proofErr w:type="gramStart"/>
      <w:r>
        <w:t>shall</w:t>
      </w:r>
      <w:proofErr w:type="gramEnd"/>
      <w:r>
        <w:t xml:space="preserve"> provide regular updates to Covered California detailing project status, any issues encountered, and proposed solutions.</w:t>
      </w:r>
    </w:p>
    <w:p w14:paraId="645E8C69" w14:textId="08479A04" w:rsidR="00765962" w:rsidRPr="00CA4976" w:rsidRDefault="00765962" w:rsidP="00CA4976">
      <w:pPr>
        <w:pStyle w:val="Heading2"/>
        <w:numPr>
          <w:ilvl w:val="0"/>
          <w:numId w:val="56"/>
        </w:numPr>
        <w:rPr>
          <w:b w:val="0"/>
          <w:u w:val="none"/>
        </w:rPr>
      </w:pPr>
      <w:r w:rsidRPr="00CA4976">
        <w:rPr>
          <w:u w:val="none"/>
        </w:rPr>
        <w:t>Planning Services</w:t>
      </w:r>
    </w:p>
    <w:p w14:paraId="1A3D8D1C" w14:textId="77777777" w:rsidR="00765962" w:rsidRPr="00A37967" w:rsidRDefault="00765962" w:rsidP="00765962"/>
    <w:p w14:paraId="465B3367" w14:textId="76150203" w:rsidR="00765962" w:rsidRDefault="00765962" w:rsidP="00CA4976">
      <w:pPr>
        <w:pStyle w:val="ListParagraph"/>
        <w:numPr>
          <w:ilvl w:val="0"/>
          <w:numId w:val="59"/>
        </w:numPr>
        <w:spacing w:after="0"/>
        <w:contextualSpacing w:val="0"/>
      </w:pPr>
      <w:proofErr w:type="gramStart"/>
      <w:r w:rsidRPr="009C59C0">
        <w:t>Contractor</w:t>
      </w:r>
      <w:proofErr w:type="gramEnd"/>
      <w:r w:rsidRPr="009C59C0">
        <w:t xml:space="preserve"> shall</w:t>
      </w:r>
      <w:r>
        <w:t>, using input from Covered California,</w:t>
      </w:r>
      <w:r w:rsidRPr="009C59C0">
        <w:t xml:space="preserve"> </w:t>
      </w:r>
      <w:r>
        <w:t xml:space="preserve">develop a project phasing plan that addresses timelines, room inventory, furniture placement, preliminary elevations, and specialized systems. Contractor will provide consultative planning services to Covered California. Such services will involve </w:t>
      </w:r>
      <w:proofErr w:type="gramStart"/>
      <w:r>
        <w:t>preparation</w:t>
      </w:r>
      <w:proofErr w:type="gramEnd"/>
      <w:r>
        <w:t xml:space="preserve"> of documents and reports that incorporate Covered California’s requirements. Contractor shall provide professional advice and recommendations to Covered California based on a thorough review of Covered California’s needs for space planning and will consider </w:t>
      </w:r>
      <w:proofErr w:type="gramStart"/>
      <w:r>
        <w:t>industry</w:t>
      </w:r>
      <w:proofErr w:type="gramEnd"/>
      <w:r>
        <w:t xml:space="preserve"> best-practices and standards applicable to the project(s). </w:t>
      </w:r>
    </w:p>
    <w:p w14:paraId="33CFD428" w14:textId="77777777" w:rsidR="00765962" w:rsidRDefault="00765962" w:rsidP="00765962">
      <w:pPr>
        <w:pStyle w:val="ListParagraph"/>
        <w:spacing w:after="0"/>
        <w:ind w:left="1440"/>
        <w:contextualSpacing w:val="0"/>
      </w:pPr>
    </w:p>
    <w:p w14:paraId="2F820D3B" w14:textId="31417A43" w:rsidR="002516B0" w:rsidRDefault="34E0D2FB" w:rsidP="00CA4976">
      <w:pPr>
        <w:pStyle w:val="ListParagraph"/>
        <w:numPr>
          <w:ilvl w:val="0"/>
          <w:numId w:val="59"/>
        </w:numPr>
        <w:spacing w:after="240"/>
        <w:contextualSpacing w:val="0"/>
      </w:pPr>
      <w:proofErr w:type="gramStart"/>
      <w:r>
        <w:t>Contractor</w:t>
      </w:r>
      <w:proofErr w:type="gramEnd"/>
      <w:r>
        <w:t xml:space="preserve"> shall be responsible for leading all planning activities related to the space planning projects identified by Covered California, including but not limited to leading meetings, preparing preliminary documents, and establishing communication channels with designated Covered California staff. </w:t>
      </w:r>
      <w:proofErr w:type="gramStart"/>
      <w:r>
        <w:t>Contractor</w:t>
      </w:r>
      <w:proofErr w:type="gramEnd"/>
      <w:r>
        <w:t xml:space="preserve"> shall present its working draft of any documents, including but not limited to floorplans and exhibits, in a format acceptable to Covered California for review. The working draft documents will incorporate all applicable industry design best-practices and standards. Contractor shall provide professional guidance and address all questions by Covered California. </w:t>
      </w:r>
    </w:p>
    <w:p w14:paraId="3905B8F8" w14:textId="40543A24" w:rsidR="002516B0" w:rsidRPr="00CA4976" w:rsidRDefault="00815E75" w:rsidP="00CA4976">
      <w:pPr>
        <w:pStyle w:val="Heading2"/>
        <w:numPr>
          <w:ilvl w:val="0"/>
          <w:numId w:val="56"/>
        </w:numPr>
        <w:rPr>
          <w:b w:val="0"/>
          <w:u w:val="none"/>
        </w:rPr>
      </w:pPr>
      <w:r w:rsidRPr="00CA4976">
        <w:rPr>
          <w:u w:val="none"/>
        </w:rPr>
        <w:t>Schematic Designs and Drawings</w:t>
      </w:r>
    </w:p>
    <w:p w14:paraId="67E31FDE" w14:textId="77777777" w:rsidR="00602188" w:rsidRDefault="00602188" w:rsidP="00602188">
      <w:pPr>
        <w:pStyle w:val="ListParagraph"/>
        <w:ind w:left="1080"/>
      </w:pPr>
    </w:p>
    <w:p w14:paraId="02B2D7B6" w14:textId="38A9BB93" w:rsidR="00815E75" w:rsidRDefault="00A25D26" w:rsidP="00CA4976">
      <w:pPr>
        <w:pStyle w:val="ListParagraph"/>
        <w:numPr>
          <w:ilvl w:val="0"/>
          <w:numId w:val="60"/>
        </w:numPr>
      </w:pPr>
      <w:proofErr w:type="gramStart"/>
      <w:r>
        <w:t>Contractor</w:t>
      </w:r>
      <w:proofErr w:type="gramEnd"/>
      <w:r>
        <w:t xml:space="preserve"> shall p</w:t>
      </w:r>
      <w:r w:rsidRPr="00A25D26">
        <w:t>repare schematic designs,</w:t>
      </w:r>
      <w:r w:rsidR="00092345">
        <w:t xml:space="preserve"> 3D renderings,</w:t>
      </w:r>
      <w:r w:rsidRPr="00A25D26">
        <w:t xml:space="preserve"> detailed architectural drawings</w:t>
      </w:r>
      <w:r w:rsidR="00092345">
        <w:t xml:space="preserve"> including </w:t>
      </w:r>
      <w:r w:rsidRPr="00A25D26">
        <w:t>specifications</w:t>
      </w:r>
      <w:r w:rsidR="00092345">
        <w:t xml:space="preserve"> and vision boards (if requested)</w:t>
      </w:r>
      <w:r w:rsidRPr="00A25D26">
        <w:t>.</w:t>
      </w:r>
      <w:r>
        <w:t xml:space="preserve"> </w:t>
      </w:r>
      <w:proofErr w:type="gramStart"/>
      <w:r>
        <w:t>Contractor</w:t>
      </w:r>
      <w:proofErr w:type="gramEnd"/>
      <w:r>
        <w:t xml:space="preserve"> shall p</w:t>
      </w:r>
      <w:r w:rsidRPr="00A25D26">
        <w:t>rovide design documents that comply with all applicable state and federal regulations, including but not limited to, building codes and accessibility standards</w:t>
      </w:r>
      <w:r>
        <w:t xml:space="preserve">. </w:t>
      </w:r>
      <w:proofErr w:type="gramStart"/>
      <w:r>
        <w:t>Contractor</w:t>
      </w:r>
      <w:proofErr w:type="gramEnd"/>
      <w:r>
        <w:t xml:space="preserve"> </w:t>
      </w:r>
      <w:proofErr w:type="gramStart"/>
      <w:r>
        <w:t>shall</w:t>
      </w:r>
      <w:proofErr w:type="gramEnd"/>
      <w:r>
        <w:t xml:space="preserve"> r</w:t>
      </w:r>
      <w:r w:rsidRPr="00A25D26">
        <w:t xml:space="preserve">eview and </w:t>
      </w:r>
      <w:r w:rsidRPr="00A25D26">
        <w:lastRenderedPageBreak/>
        <w:t>revise design documents in response to feedback from Covered California and other stakeholders.</w:t>
      </w:r>
      <w:r>
        <w:t xml:space="preserve"> </w:t>
      </w:r>
      <w:proofErr w:type="gramStart"/>
      <w:r>
        <w:t>Contract shall</w:t>
      </w:r>
      <w:proofErr w:type="gramEnd"/>
      <w:r>
        <w:t xml:space="preserve"> o</w:t>
      </w:r>
      <w:r w:rsidRPr="00A25D26">
        <w:t>ffer professional advice on architectural design options and materials.</w:t>
      </w:r>
      <w:r>
        <w:t xml:space="preserve"> </w:t>
      </w:r>
      <w:proofErr w:type="gramStart"/>
      <w:r w:rsidR="00FC2FBB" w:rsidRPr="00A25D26">
        <w:t>C</w:t>
      </w:r>
      <w:r w:rsidR="00FC2FBB">
        <w:t>ontractor</w:t>
      </w:r>
      <w:proofErr w:type="gramEnd"/>
      <w:r>
        <w:t xml:space="preserve"> shall c</w:t>
      </w:r>
      <w:r w:rsidRPr="00A25D26">
        <w:t xml:space="preserve">oordinate with </w:t>
      </w:r>
      <w:bookmarkStart w:id="2" w:name="_Hlk203135992"/>
      <w:r w:rsidRPr="00A25D26">
        <w:t>other consultants and contractors involved in the project to ensure integrated and cohesive project development.</w:t>
      </w:r>
    </w:p>
    <w:bookmarkEnd w:id="2"/>
    <w:p w14:paraId="7979C93B" w14:textId="77777777" w:rsidR="00815E75" w:rsidRDefault="00815E75" w:rsidP="00815E75">
      <w:pPr>
        <w:pStyle w:val="ListParagraph"/>
        <w:ind w:left="1440"/>
      </w:pPr>
    </w:p>
    <w:p w14:paraId="094D9811" w14:textId="220A1FFC" w:rsidR="00815E75" w:rsidRPr="00815E75" w:rsidRDefault="00815E75" w:rsidP="00CA4976">
      <w:pPr>
        <w:pStyle w:val="ListParagraph"/>
        <w:numPr>
          <w:ilvl w:val="0"/>
          <w:numId w:val="60"/>
        </w:numPr>
      </w:pPr>
      <w:proofErr w:type="gramStart"/>
      <w:r w:rsidRPr="00815E75">
        <w:t>Contractor</w:t>
      </w:r>
      <w:proofErr w:type="gramEnd"/>
      <w:r w:rsidRPr="00815E75">
        <w:t xml:space="preserve"> shall confirm with Covered California which design schematics and architectural drawings are needed for the project including:</w:t>
      </w:r>
    </w:p>
    <w:p w14:paraId="00CF825C" w14:textId="77777777" w:rsidR="00815E75" w:rsidRPr="00815E75" w:rsidRDefault="00815E75" w:rsidP="00815E75">
      <w:pPr>
        <w:pStyle w:val="ListParagraph"/>
        <w:spacing w:after="0"/>
        <w:ind w:left="1440"/>
      </w:pPr>
    </w:p>
    <w:p w14:paraId="33C8C4DD" w14:textId="77777777" w:rsidR="00815E75" w:rsidRPr="00815E75" w:rsidRDefault="00815E75" w:rsidP="00CA4976">
      <w:pPr>
        <w:pStyle w:val="ListParagraph"/>
        <w:numPr>
          <w:ilvl w:val="0"/>
          <w:numId w:val="61"/>
        </w:numPr>
        <w:spacing w:after="240"/>
        <w:ind w:left="1800"/>
        <w:contextualSpacing w:val="0"/>
      </w:pPr>
      <w:r w:rsidRPr="00815E75">
        <w:t xml:space="preserve">General </w:t>
      </w:r>
      <w:proofErr w:type="gramStart"/>
      <w:r w:rsidRPr="00815E75">
        <w:t>Notes;</w:t>
      </w:r>
      <w:proofErr w:type="gramEnd"/>
    </w:p>
    <w:p w14:paraId="38352320" w14:textId="77777777" w:rsidR="00815E75" w:rsidRPr="00815E75" w:rsidRDefault="00815E75" w:rsidP="00CA4976">
      <w:pPr>
        <w:pStyle w:val="ListParagraph"/>
        <w:numPr>
          <w:ilvl w:val="0"/>
          <w:numId w:val="61"/>
        </w:numPr>
        <w:spacing w:after="240"/>
        <w:ind w:left="1800"/>
        <w:contextualSpacing w:val="0"/>
      </w:pPr>
      <w:r w:rsidRPr="00815E75">
        <w:t xml:space="preserve">Construction </w:t>
      </w:r>
      <w:proofErr w:type="gramStart"/>
      <w:r w:rsidRPr="00815E75">
        <w:t>Notes;</w:t>
      </w:r>
      <w:proofErr w:type="gramEnd"/>
    </w:p>
    <w:p w14:paraId="69915857" w14:textId="77777777" w:rsidR="00815E75" w:rsidRPr="00815E75" w:rsidRDefault="00815E75" w:rsidP="00CA4976">
      <w:pPr>
        <w:pStyle w:val="ListParagraph"/>
        <w:numPr>
          <w:ilvl w:val="0"/>
          <w:numId w:val="61"/>
        </w:numPr>
        <w:spacing w:after="240"/>
        <w:ind w:left="1800"/>
        <w:contextualSpacing w:val="0"/>
      </w:pPr>
      <w:r w:rsidRPr="00815E75">
        <w:t xml:space="preserve">Finish </w:t>
      </w:r>
      <w:proofErr w:type="gramStart"/>
      <w:r w:rsidRPr="00815E75">
        <w:t>Schedule;</w:t>
      </w:r>
      <w:proofErr w:type="gramEnd"/>
    </w:p>
    <w:p w14:paraId="07F6FA05" w14:textId="77777777" w:rsidR="00815E75" w:rsidRPr="00815E75" w:rsidRDefault="00815E75" w:rsidP="00CA4976">
      <w:pPr>
        <w:pStyle w:val="ListParagraph"/>
        <w:numPr>
          <w:ilvl w:val="0"/>
          <w:numId w:val="61"/>
        </w:numPr>
        <w:spacing w:after="240"/>
        <w:ind w:left="1800"/>
        <w:contextualSpacing w:val="0"/>
      </w:pPr>
      <w:r w:rsidRPr="00815E75">
        <w:t xml:space="preserve">Demotion </w:t>
      </w:r>
      <w:proofErr w:type="gramStart"/>
      <w:r w:rsidRPr="00815E75">
        <w:t>Plan;</w:t>
      </w:r>
      <w:proofErr w:type="gramEnd"/>
    </w:p>
    <w:p w14:paraId="28E24153" w14:textId="77777777" w:rsidR="00815E75" w:rsidRPr="00815E75" w:rsidRDefault="00815E75" w:rsidP="00CA4976">
      <w:pPr>
        <w:pStyle w:val="ListParagraph"/>
        <w:numPr>
          <w:ilvl w:val="0"/>
          <w:numId w:val="61"/>
        </w:numPr>
        <w:spacing w:after="240"/>
        <w:ind w:left="1800"/>
        <w:contextualSpacing w:val="0"/>
      </w:pPr>
      <w:r w:rsidRPr="00815E75">
        <w:t xml:space="preserve">Finish </w:t>
      </w:r>
      <w:proofErr w:type="gramStart"/>
      <w:r w:rsidRPr="00815E75">
        <w:t>Plan;</w:t>
      </w:r>
      <w:proofErr w:type="gramEnd"/>
    </w:p>
    <w:p w14:paraId="0AF0C6C7" w14:textId="77777777" w:rsidR="00815E75" w:rsidRPr="00815E75" w:rsidRDefault="00815E75" w:rsidP="00CA4976">
      <w:pPr>
        <w:pStyle w:val="ListParagraph"/>
        <w:numPr>
          <w:ilvl w:val="0"/>
          <w:numId w:val="61"/>
        </w:numPr>
        <w:spacing w:after="240"/>
        <w:ind w:left="1800"/>
        <w:contextualSpacing w:val="0"/>
      </w:pPr>
      <w:r w:rsidRPr="00815E75">
        <w:t xml:space="preserve">Wall Finish Plan and Elevation </w:t>
      </w:r>
      <w:proofErr w:type="gramStart"/>
      <w:r w:rsidRPr="00815E75">
        <w:t>Plan;</w:t>
      </w:r>
      <w:proofErr w:type="gramEnd"/>
    </w:p>
    <w:p w14:paraId="5206678E" w14:textId="77777777" w:rsidR="00815E75" w:rsidRPr="00815E75" w:rsidRDefault="00815E75" w:rsidP="00CA4976">
      <w:pPr>
        <w:pStyle w:val="ListParagraph"/>
        <w:numPr>
          <w:ilvl w:val="0"/>
          <w:numId w:val="61"/>
        </w:numPr>
        <w:spacing w:after="240"/>
        <w:ind w:left="1800"/>
        <w:contextualSpacing w:val="0"/>
      </w:pPr>
      <w:r w:rsidRPr="00815E75">
        <w:t xml:space="preserve">Flooring </w:t>
      </w:r>
      <w:proofErr w:type="gramStart"/>
      <w:r w:rsidRPr="00815E75">
        <w:t>Plan;</w:t>
      </w:r>
      <w:proofErr w:type="gramEnd"/>
    </w:p>
    <w:p w14:paraId="5ABF9351" w14:textId="77777777" w:rsidR="00815E75" w:rsidRPr="00815E75" w:rsidRDefault="00815E75" w:rsidP="00CA4976">
      <w:pPr>
        <w:pStyle w:val="ListParagraph"/>
        <w:numPr>
          <w:ilvl w:val="0"/>
          <w:numId w:val="61"/>
        </w:numPr>
        <w:spacing w:after="240"/>
        <w:ind w:left="1800"/>
        <w:contextualSpacing w:val="0"/>
      </w:pPr>
      <w:r w:rsidRPr="00815E75">
        <w:t xml:space="preserve">Recessed Ceiling </w:t>
      </w:r>
      <w:proofErr w:type="gramStart"/>
      <w:r w:rsidRPr="00815E75">
        <w:t>Plan;</w:t>
      </w:r>
      <w:proofErr w:type="gramEnd"/>
    </w:p>
    <w:p w14:paraId="02837760" w14:textId="6AB209F6" w:rsidR="00815E75" w:rsidRPr="00815E75" w:rsidRDefault="00815E75" w:rsidP="00CA4976">
      <w:pPr>
        <w:pStyle w:val="ListParagraph"/>
        <w:numPr>
          <w:ilvl w:val="0"/>
          <w:numId w:val="61"/>
        </w:numPr>
        <w:spacing w:after="240"/>
        <w:ind w:left="1800"/>
        <w:contextualSpacing w:val="0"/>
      </w:pPr>
      <w:r w:rsidRPr="00815E75">
        <w:t xml:space="preserve">Electrical Plan for Modular System Furniture and </w:t>
      </w:r>
      <w:r w:rsidR="00DB3AC1">
        <w:t xml:space="preserve">Conferencing </w:t>
      </w:r>
      <w:r w:rsidRPr="00815E75">
        <w:t>Audio Visual; and</w:t>
      </w:r>
    </w:p>
    <w:p w14:paraId="08875567" w14:textId="77777777" w:rsidR="00815E75" w:rsidRPr="00815E75" w:rsidRDefault="00815E75" w:rsidP="00CA4976">
      <w:pPr>
        <w:pStyle w:val="ListParagraph"/>
        <w:numPr>
          <w:ilvl w:val="0"/>
          <w:numId w:val="61"/>
        </w:numPr>
        <w:spacing w:after="240"/>
        <w:ind w:left="1800"/>
        <w:contextualSpacing w:val="0"/>
      </w:pPr>
      <w:r w:rsidRPr="00815E75">
        <w:t>Data Plan.</w:t>
      </w:r>
    </w:p>
    <w:p w14:paraId="325257E6" w14:textId="77777777" w:rsidR="00815E75" w:rsidRDefault="00815E75" w:rsidP="00CA4976">
      <w:pPr>
        <w:pStyle w:val="ListParagraph"/>
        <w:numPr>
          <w:ilvl w:val="0"/>
          <w:numId w:val="60"/>
        </w:numPr>
        <w:spacing w:after="240"/>
        <w:contextualSpacing w:val="0"/>
      </w:pPr>
      <w:r w:rsidRPr="00A37967">
        <w:t>Delivery</w:t>
      </w:r>
    </w:p>
    <w:p w14:paraId="354BAE5B" w14:textId="09C960C4" w:rsidR="00815E75" w:rsidRDefault="34E0D2FB" w:rsidP="00CA4976">
      <w:pPr>
        <w:pStyle w:val="ListParagraph"/>
        <w:numPr>
          <w:ilvl w:val="0"/>
          <w:numId w:val="62"/>
        </w:numPr>
        <w:spacing w:after="0"/>
        <w:ind w:hanging="360"/>
      </w:pPr>
      <w:r>
        <w:t xml:space="preserve">After Covered California approves the completed documents, the Contractor shall deliver them in the file format requested by Covered California. The documents shall be delivered in their original electronic file format via e-mail to the recipients identified, unless otherwise specified by Covered California. A hard copy of all documents shall also be provided either in-person or via certified mail shipped to Covered California Headquarter.  </w:t>
      </w:r>
    </w:p>
    <w:p w14:paraId="6C710F37" w14:textId="77777777" w:rsidR="00815E75" w:rsidRDefault="00815E75" w:rsidP="00815E75">
      <w:pPr>
        <w:pStyle w:val="ListParagraph"/>
        <w:spacing w:after="0"/>
        <w:ind w:left="1440"/>
      </w:pPr>
    </w:p>
    <w:p w14:paraId="024B4D03" w14:textId="0D91F947" w:rsidR="00765962" w:rsidRPr="00A37967" w:rsidRDefault="00C96A58" w:rsidP="00CA4976">
      <w:pPr>
        <w:pStyle w:val="ListParagraph"/>
        <w:numPr>
          <w:ilvl w:val="0"/>
          <w:numId w:val="62"/>
        </w:numPr>
        <w:spacing w:after="240"/>
        <w:ind w:hanging="360"/>
        <w:contextualSpacing w:val="0"/>
      </w:pPr>
      <w:proofErr w:type="gramStart"/>
      <w:r>
        <w:t>Contractor</w:t>
      </w:r>
      <w:proofErr w:type="gramEnd"/>
      <w:r>
        <w:t xml:space="preserve"> </w:t>
      </w:r>
      <w:proofErr w:type="gramStart"/>
      <w:r>
        <w:t>shall</w:t>
      </w:r>
      <w:proofErr w:type="gramEnd"/>
      <w:r>
        <w:t xml:space="preserve"> d</w:t>
      </w:r>
      <w:r w:rsidRPr="00C96A58">
        <w:t>eliver completed design documents, including architectural drawings, specifications, and any other required materials.</w:t>
      </w:r>
      <w:r>
        <w:t xml:space="preserve"> </w:t>
      </w:r>
      <w:proofErr w:type="gramStart"/>
      <w:r>
        <w:t>Contractor</w:t>
      </w:r>
      <w:proofErr w:type="gramEnd"/>
      <w:r>
        <w:t xml:space="preserve"> shall e</w:t>
      </w:r>
      <w:r w:rsidRPr="00C96A58">
        <w:t>nsure all deliverables meet the quality standards as specified by Covered California.</w:t>
      </w:r>
      <w:r>
        <w:t xml:space="preserve"> </w:t>
      </w:r>
      <w:proofErr w:type="gramStart"/>
      <w:r>
        <w:t>Contractor</w:t>
      </w:r>
      <w:proofErr w:type="gramEnd"/>
      <w:r>
        <w:t xml:space="preserve"> </w:t>
      </w:r>
      <w:proofErr w:type="gramStart"/>
      <w:r>
        <w:t>shall</w:t>
      </w:r>
      <w:proofErr w:type="gramEnd"/>
      <w:r>
        <w:t xml:space="preserve"> p</w:t>
      </w:r>
      <w:r w:rsidRPr="00C96A58">
        <w:t xml:space="preserve">rovide </w:t>
      </w:r>
      <w:r w:rsidRPr="00C96A58">
        <w:lastRenderedPageBreak/>
        <w:t>support for the implementation phase as needed, including site visits and consultation during construction.</w:t>
      </w:r>
    </w:p>
    <w:p w14:paraId="30AD6B8A" w14:textId="1061798E" w:rsidR="00A22660" w:rsidRPr="00A00DFA" w:rsidRDefault="00A22660" w:rsidP="00687836">
      <w:pPr>
        <w:pStyle w:val="Heading2"/>
        <w:numPr>
          <w:ilvl w:val="0"/>
          <w:numId w:val="38"/>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687836">
      <w:pPr>
        <w:pStyle w:val="Heading2"/>
        <w:numPr>
          <w:ilvl w:val="0"/>
          <w:numId w:val="3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687836">
      <w:pPr>
        <w:pStyle w:val="StyleListParagraphAfter0pt"/>
        <w:numPr>
          <w:ilvl w:val="0"/>
          <w:numId w:val="41"/>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687836">
      <w:pPr>
        <w:pStyle w:val="StyleListParagraphAfter0pt"/>
        <w:numPr>
          <w:ilvl w:val="0"/>
          <w:numId w:val="41"/>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w:t>
      </w:r>
      <w:proofErr w:type="gramStart"/>
      <w:r w:rsidRPr="00A00DFA">
        <w:t>to</w:t>
      </w:r>
      <w:proofErr w:type="gramEnd"/>
      <w:r w:rsidRPr="00A00DFA">
        <w:t xml:space="preserve">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87836">
      <w:pPr>
        <w:pStyle w:val="StyleListParagraphAfter0pt"/>
        <w:numPr>
          <w:ilvl w:val="0"/>
          <w:numId w:val="41"/>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42"/>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2"/>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87836">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687836">
      <w:pPr>
        <w:pStyle w:val="StyleListParagraphAfter0pt"/>
        <w:numPr>
          <w:ilvl w:val="0"/>
          <w:numId w:val="42"/>
        </w:numPr>
      </w:pPr>
      <w:r w:rsidRPr="00A00DFA">
        <w:lastRenderedPageBreak/>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38"/>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3"/>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87836">
      <w:pPr>
        <w:pStyle w:val="StyleListParagraphAfter0pt"/>
        <w:numPr>
          <w:ilvl w:val="0"/>
          <w:numId w:val="43"/>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3"/>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3"/>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3"/>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3"/>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lastRenderedPageBreak/>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w:t>
      </w:r>
      <w:proofErr w:type="gramStart"/>
      <w:r w:rsidRPr="00A00DFA">
        <w:t>deliverable</w:t>
      </w:r>
      <w:proofErr w:type="gramEnd"/>
      <w:r w:rsidRPr="00A00DFA">
        <w:t xml:space="preserv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44"/>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3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5"/>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87836">
      <w:pPr>
        <w:pStyle w:val="StyleListParagraphAfter0pt"/>
        <w:numPr>
          <w:ilvl w:val="0"/>
          <w:numId w:val="46"/>
        </w:numPr>
      </w:pPr>
      <w:r w:rsidRPr="00A00DFA">
        <w:t xml:space="preserve">Deliverable-specific work was completed as specified and the final deliverable product or service was rendered to the satisfaction of Covered </w:t>
      </w:r>
      <w:proofErr w:type="gramStart"/>
      <w:r w:rsidRPr="00A00DFA">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46"/>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4975D690" w:rsidR="009E1BA1" w:rsidRPr="00A00DFA" w:rsidRDefault="009E1BA1" w:rsidP="00687836">
      <w:pPr>
        <w:pStyle w:val="StyleListParagraphAfter0pt"/>
        <w:numPr>
          <w:ilvl w:val="0"/>
          <w:numId w:val="46"/>
        </w:numPr>
      </w:pPr>
      <w:r w:rsidRPr="00A00DFA">
        <w:lastRenderedPageBreak/>
        <w:t xml:space="preserve">All goods/equipment delivered conform to specifications and quantities, including requirements for special handling and packaging; and operability and </w:t>
      </w:r>
      <w:proofErr w:type="gramStart"/>
      <w:r w:rsidRPr="00A00DFA">
        <w:t>functionality;</w:t>
      </w:r>
      <w:proofErr w:type="gramEnd"/>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6"/>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6"/>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5"/>
        </w:numPr>
      </w:pPr>
      <w:r w:rsidRPr="00A00DFA">
        <w:t xml:space="preserve">Covered California reserves the right to review and inspect all deliverables following Contractor’s delivery of each </w:t>
      </w:r>
      <w:proofErr w:type="gramStart"/>
      <w:r w:rsidRPr="00A00DFA">
        <w:t>deliverable</w:t>
      </w:r>
      <w:proofErr w:type="gramEnd"/>
      <w:r w:rsidRPr="00A00DFA">
        <w:t xml:space="preserv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w:t>
      </w:r>
      <w:proofErr w:type="gramStart"/>
      <w:r w:rsidRPr="00A00DFA">
        <w:t>deliverable</w:t>
      </w:r>
      <w:proofErr w:type="gramEnd"/>
      <w:r w:rsidRPr="00A00DFA">
        <w:t xml:space="preserve"> to either accept or reject the </w:t>
      </w:r>
      <w:proofErr w:type="gramStart"/>
      <w:r w:rsidRPr="00A00DFA">
        <w:t>deliverable</w:t>
      </w:r>
      <w:proofErr w:type="gramEnd"/>
      <w:r w:rsidRPr="00A00DFA">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proofErr w:type="gramStart"/>
      <w:r w:rsidRPr="00A00DFA">
        <w:t>Contractor</w:t>
      </w:r>
      <w:proofErr w:type="gramEnd"/>
      <w:r w:rsidRPr="00A00DFA">
        <w:t xml:space="preserve">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5"/>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 xml:space="preserve">If notice of a continuing deficiency is given, Covered California will provide the </w:t>
      </w:r>
      <w:proofErr w:type="gramStart"/>
      <w:r w:rsidRPr="00A00DFA">
        <w:t>Contractor</w:t>
      </w:r>
      <w:proofErr w:type="gramEnd"/>
      <w:r w:rsidRPr="00A00DFA">
        <w:t xml:space="preserve">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5"/>
        </w:numPr>
      </w:pPr>
      <w:r w:rsidRPr="00A00DFA">
        <w:lastRenderedPageBreak/>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 xml:space="preserve">However, such failure by Covered California to respond shall not constitute a formal acceptance of the </w:t>
      </w:r>
      <w:proofErr w:type="gramStart"/>
      <w:r w:rsidRPr="00A00DFA">
        <w:t>deliverable</w:t>
      </w:r>
      <w:proofErr w:type="gramEnd"/>
      <w:r w:rsidRPr="00A00DFA">
        <w:t xml:space="preserv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1C614E40"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 xml:space="preserve">In such circumstances, Contractor shall introduce new items to Covered California for </w:t>
      </w:r>
      <w:r w:rsidRPr="00A00DFA">
        <w:lastRenderedPageBreak/>
        <w:t>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45"/>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87836">
      <w:pPr>
        <w:pStyle w:val="Heading2"/>
        <w:numPr>
          <w:ilvl w:val="0"/>
          <w:numId w:val="3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228F740E" w14:textId="77777777" w:rsidR="00453DEC" w:rsidRPr="00A00DFA" w:rsidRDefault="00453DEC" w:rsidP="009E1BA1">
            <w:pPr>
              <w:keepNext/>
              <w:rPr>
                <w:rFonts w:cs="Arial"/>
                <w:color w:val="FF0000"/>
                <w:szCs w:val="24"/>
              </w:rPr>
            </w:pPr>
            <w:r w:rsidRPr="00A00DFA">
              <w:rPr>
                <w:rFonts w:cs="Arial"/>
                <w:color w:val="FF0000"/>
                <w:szCs w:val="24"/>
              </w:rPr>
              <w:t>(Representative’s Name)</w:t>
            </w:r>
          </w:p>
          <w:p w14:paraId="74641520" w14:textId="77777777" w:rsidR="00453DEC" w:rsidRPr="00A00DFA" w:rsidRDefault="00453DEC" w:rsidP="009E1BA1">
            <w:pPr>
              <w:keepNext/>
              <w:rPr>
                <w:rFonts w:cs="Arial"/>
                <w:szCs w:val="24"/>
              </w:rPr>
            </w:pPr>
            <w:r w:rsidRPr="00A00DFA">
              <w:rPr>
                <w:rFonts w:cs="Arial"/>
                <w:szCs w:val="24"/>
              </w:rPr>
              <w:t>Covered California</w:t>
            </w:r>
          </w:p>
          <w:p w14:paraId="3E8B56E0" w14:textId="77777777" w:rsidR="00453DEC" w:rsidRPr="00A00DFA" w:rsidRDefault="00453DEC" w:rsidP="003949AD">
            <w:pPr>
              <w:keepNext/>
              <w:rPr>
                <w:rFonts w:cs="Arial"/>
                <w:szCs w:val="24"/>
              </w:rPr>
            </w:pPr>
            <w:r w:rsidRPr="00A00DFA">
              <w:rPr>
                <w:rFonts w:cs="Arial"/>
                <w:szCs w:val="24"/>
              </w:rPr>
              <w:t>1601 Exposition Blvd.</w:t>
            </w:r>
          </w:p>
          <w:p w14:paraId="029098BC" w14:textId="77777777" w:rsidR="00453DEC" w:rsidRPr="00A00DFA" w:rsidRDefault="00453DEC" w:rsidP="004E7F38">
            <w:pPr>
              <w:keepNext/>
              <w:rPr>
                <w:rFonts w:cs="Arial"/>
                <w:szCs w:val="24"/>
              </w:rPr>
            </w:pPr>
            <w:r w:rsidRPr="00A00DFA">
              <w:rPr>
                <w:rFonts w:cs="Arial"/>
                <w:szCs w:val="24"/>
              </w:rPr>
              <w:t>Sacramento, CA 95815</w:t>
            </w:r>
          </w:p>
          <w:p w14:paraId="0040111C" w14:textId="77777777" w:rsidR="00453DEC" w:rsidRPr="00A00DFA" w:rsidRDefault="00453DEC" w:rsidP="00554AEF">
            <w:pPr>
              <w:keepNext/>
              <w:rPr>
                <w:rFonts w:cs="Arial"/>
                <w:color w:val="FF0000"/>
                <w:szCs w:val="24"/>
              </w:rPr>
            </w:pPr>
            <w:r w:rsidRPr="00A00DFA">
              <w:rPr>
                <w:rFonts w:cs="Arial"/>
                <w:color w:val="FF0000"/>
                <w:szCs w:val="24"/>
              </w:rPr>
              <w:t>(916) XXX-XXXX T</w:t>
            </w:r>
          </w:p>
          <w:p w14:paraId="34DD041D" w14:textId="495CBE33" w:rsidR="00453DEC" w:rsidRPr="00A00DFA" w:rsidRDefault="00453DEC" w:rsidP="00554AEF">
            <w:pPr>
              <w:keepNext/>
              <w:rPr>
                <w:rFonts w:cs="Arial"/>
                <w:szCs w:val="24"/>
              </w:rPr>
            </w:pPr>
            <w:r w:rsidRPr="00A00DFA">
              <w:rPr>
                <w:rFonts w:cs="Arial"/>
                <w:color w:val="FF0000"/>
                <w:szCs w:val="24"/>
              </w:rPr>
              <w:t>(Email Address)</w:t>
            </w: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CF82" w14:textId="77777777" w:rsidR="000B0808" w:rsidRDefault="000B0808">
      <w:r>
        <w:separator/>
      </w:r>
    </w:p>
  </w:endnote>
  <w:endnote w:type="continuationSeparator" w:id="0">
    <w:p w14:paraId="2BFE03ED" w14:textId="77777777" w:rsidR="000B0808" w:rsidRDefault="000B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B8D56" w14:textId="77777777" w:rsidR="000B0808" w:rsidRDefault="000B0808">
      <w:r>
        <w:separator/>
      </w:r>
    </w:p>
  </w:footnote>
  <w:footnote w:type="continuationSeparator" w:id="0">
    <w:p w14:paraId="795CC111" w14:textId="77777777" w:rsidR="000B0808" w:rsidRDefault="000B0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proofErr w:type="gramStart"/>
    <w:r w:rsidR="00902741" w:rsidRPr="00687836">
      <w:rPr>
        <w:rFonts w:cs="Arial"/>
        <w:sz w:val="20"/>
        <w:szCs w:val="16"/>
      </w:rPr>
      <w:t>/</w:t>
    </w:r>
    <w:r w:rsidR="00322729" w:rsidRPr="00687836">
      <w:rPr>
        <w:rFonts w:cs="Arial"/>
        <w:color w:val="FF0000"/>
        <w:sz w:val="20"/>
        <w:szCs w:val="16"/>
      </w:rPr>
      <w:t>[</w:t>
    </w:r>
    <w:proofErr w:type="gramEnd"/>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E276CC"/>
    <w:multiLevelType w:val="hybridMultilevel"/>
    <w:tmpl w:val="DB20F476"/>
    <w:lvl w:ilvl="0" w:tplc="1C52F2D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9F463A"/>
    <w:multiLevelType w:val="hybridMultilevel"/>
    <w:tmpl w:val="7FB8248A"/>
    <w:lvl w:ilvl="0" w:tplc="7884CD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59C4265"/>
    <w:multiLevelType w:val="hybridMultilevel"/>
    <w:tmpl w:val="A446BD04"/>
    <w:lvl w:ilvl="0" w:tplc="C1207E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0970247"/>
    <w:multiLevelType w:val="hybridMultilevel"/>
    <w:tmpl w:val="38244FE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1F2683E"/>
    <w:multiLevelType w:val="hybridMultilevel"/>
    <w:tmpl w:val="F6108BBA"/>
    <w:lvl w:ilvl="0" w:tplc="163092B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5" w15:restartNumberingAfterBreak="0">
    <w:nsid w:val="39E132BB"/>
    <w:multiLevelType w:val="hybridMultilevel"/>
    <w:tmpl w:val="67386690"/>
    <w:lvl w:ilvl="0" w:tplc="4530B9DE">
      <w:start w:val="1"/>
      <w:numFmt w:val="lowerRoman"/>
      <w:lvlText w:val="%1."/>
      <w:lvlJc w:val="left"/>
      <w:pPr>
        <w:ind w:left="2160" w:hanging="360"/>
      </w:pPr>
      <w:rPr>
        <w:rFonts w:hint="default"/>
        <w:color w:val="auto"/>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6"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4E4C087E"/>
    <w:multiLevelType w:val="hybridMultilevel"/>
    <w:tmpl w:val="1A2A3B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AAC3467"/>
    <w:multiLevelType w:val="hybridMultilevel"/>
    <w:tmpl w:val="0D8AB99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BF76DA9"/>
    <w:multiLevelType w:val="hybridMultilevel"/>
    <w:tmpl w:val="CB1EF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DAE26E2"/>
    <w:multiLevelType w:val="hybridMultilevel"/>
    <w:tmpl w:val="8B5492C6"/>
    <w:lvl w:ilvl="0" w:tplc="0409000F">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767157A"/>
    <w:multiLevelType w:val="hybridMultilevel"/>
    <w:tmpl w:val="06D20B6A"/>
    <w:lvl w:ilvl="0" w:tplc="DD605D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7C2E03"/>
    <w:multiLevelType w:val="hybridMultilevel"/>
    <w:tmpl w:val="E54C3C24"/>
    <w:lvl w:ilvl="0" w:tplc="E960C36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6EC24620"/>
    <w:multiLevelType w:val="hybridMultilevel"/>
    <w:tmpl w:val="86B2F584"/>
    <w:lvl w:ilvl="0" w:tplc="F9FCF82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8" w15:restartNumberingAfterBreak="0">
    <w:nsid w:val="76BF455B"/>
    <w:multiLevelType w:val="hybridMultilevel"/>
    <w:tmpl w:val="DBE8D680"/>
    <w:lvl w:ilvl="0" w:tplc="691A81F6">
      <w:start w:val="1"/>
      <w:numFmt w:val="decimal"/>
      <w:lvlText w:val="%1."/>
      <w:lvlJc w:val="left"/>
      <w:pPr>
        <w:ind w:left="1800" w:hanging="360"/>
      </w:pPr>
    </w:lvl>
    <w:lvl w:ilvl="1" w:tplc="2AC2DA92">
      <w:start w:val="1"/>
      <w:numFmt w:val="decimal"/>
      <w:lvlText w:val="%2."/>
      <w:lvlJc w:val="left"/>
      <w:pPr>
        <w:ind w:left="1800" w:hanging="360"/>
      </w:pPr>
    </w:lvl>
    <w:lvl w:ilvl="2" w:tplc="ABE4DA18">
      <w:start w:val="1"/>
      <w:numFmt w:val="decimal"/>
      <w:lvlText w:val="%3."/>
      <w:lvlJc w:val="left"/>
      <w:pPr>
        <w:ind w:left="1800" w:hanging="360"/>
      </w:pPr>
    </w:lvl>
    <w:lvl w:ilvl="3" w:tplc="443C0562">
      <w:start w:val="1"/>
      <w:numFmt w:val="decimal"/>
      <w:lvlText w:val="%4."/>
      <w:lvlJc w:val="left"/>
      <w:pPr>
        <w:ind w:left="1800" w:hanging="360"/>
      </w:pPr>
    </w:lvl>
    <w:lvl w:ilvl="4" w:tplc="00785BAA">
      <w:start w:val="1"/>
      <w:numFmt w:val="decimal"/>
      <w:lvlText w:val="%5."/>
      <w:lvlJc w:val="left"/>
      <w:pPr>
        <w:ind w:left="1800" w:hanging="360"/>
      </w:pPr>
    </w:lvl>
    <w:lvl w:ilvl="5" w:tplc="076E5208">
      <w:start w:val="1"/>
      <w:numFmt w:val="decimal"/>
      <w:lvlText w:val="%6."/>
      <w:lvlJc w:val="left"/>
      <w:pPr>
        <w:ind w:left="1800" w:hanging="360"/>
      </w:pPr>
    </w:lvl>
    <w:lvl w:ilvl="6" w:tplc="656C6F1E">
      <w:start w:val="1"/>
      <w:numFmt w:val="decimal"/>
      <w:lvlText w:val="%7."/>
      <w:lvlJc w:val="left"/>
      <w:pPr>
        <w:ind w:left="1800" w:hanging="360"/>
      </w:pPr>
    </w:lvl>
    <w:lvl w:ilvl="7" w:tplc="39524B56">
      <w:start w:val="1"/>
      <w:numFmt w:val="decimal"/>
      <w:lvlText w:val="%8."/>
      <w:lvlJc w:val="left"/>
      <w:pPr>
        <w:ind w:left="1800" w:hanging="360"/>
      </w:pPr>
    </w:lvl>
    <w:lvl w:ilvl="8" w:tplc="80941782">
      <w:start w:val="1"/>
      <w:numFmt w:val="decimal"/>
      <w:lvlText w:val="%9."/>
      <w:lvlJc w:val="left"/>
      <w:pPr>
        <w:ind w:left="1800" w:hanging="360"/>
      </w:pPr>
    </w:lvl>
  </w:abstractNum>
  <w:abstractNum w:abstractNumId="59"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32"/>
  </w:num>
  <w:num w:numId="2" w16cid:durableId="279646334">
    <w:abstractNumId w:val="52"/>
  </w:num>
  <w:num w:numId="3" w16cid:durableId="153382294">
    <w:abstractNumId w:val="19"/>
  </w:num>
  <w:num w:numId="4" w16cid:durableId="1762986067">
    <w:abstractNumId w:val="33"/>
  </w:num>
  <w:num w:numId="5" w16cid:durableId="1307395990">
    <w:abstractNumId w:val="47"/>
  </w:num>
  <w:num w:numId="6" w16cid:durableId="343436651">
    <w:abstractNumId w:val="39"/>
  </w:num>
  <w:num w:numId="7" w16cid:durableId="1698119321">
    <w:abstractNumId w:val="44"/>
  </w:num>
  <w:num w:numId="8" w16cid:durableId="1107895541">
    <w:abstractNumId w:val="61"/>
  </w:num>
  <w:num w:numId="9" w16cid:durableId="1833912002">
    <w:abstractNumId w:val="37"/>
  </w:num>
  <w:num w:numId="10" w16cid:durableId="890727762">
    <w:abstractNumId w:val="26"/>
  </w:num>
  <w:num w:numId="11" w16cid:durableId="284428652">
    <w:abstractNumId w:val="21"/>
  </w:num>
  <w:num w:numId="12" w16cid:durableId="996375813">
    <w:abstractNumId w:val="60"/>
  </w:num>
  <w:num w:numId="13" w16cid:durableId="2008317554">
    <w:abstractNumId w:val="41"/>
  </w:num>
  <w:num w:numId="14" w16cid:durableId="922027213">
    <w:abstractNumId w:val="59"/>
  </w:num>
  <w:num w:numId="15" w16cid:durableId="253973862">
    <w:abstractNumId w:val="25"/>
  </w:num>
  <w:num w:numId="16" w16cid:durableId="483743264">
    <w:abstractNumId w:val="43"/>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40"/>
  </w:num>
  <w:num w:numId="28" w16cid:durableId="1061171334">
    <w:abstractNumId w:val="17"/>
  </w:num>
  <w:num w:numId="29" w16cid:durableId="543561304">
    <w:abstractNumId w:val="38"/>
  </w:num>
  <w:num w:numId="30" w16cid:durableId="1551574380">
    <w:abstractNumId w:val="36"/>
  </w:num>
  <w:num w:numId="31" w16cid:durableId="245849051">
    <w:abstractNumId w:val="12"/>
  </w:num>
  <w:num w:numId="32" w16cid:durableId="1227185190">
    <w:abstractNumId w:val="31"/>
  </w:num>
  <w:num w:numId="33" w16cid:durableId="1829975074">
    <w:abstractNumId w:val="13"/>
  </w:num>
  <w:num w:numId="34" w16cid:durableId="168105099">
    <w:abstractNumId w:val="24"/>
  </w:num>
  <w:num w:numId="35" w16cid:durableId="1256397653">
    <w:abstractNumId w:val="57"/>
  </w:num>
  <w:num w:numId="36" w16cid:durableId="1354957298">
    <w:abstractNumId w:val="34"/>
  </w:num>
  <w:num w:numId="37" w16cid:durableId="1712455850">
    <w:abstractNumId w:val="29"/>
  </w:num>
  <w:num w:numId="38" w16cid:durableId="995690119">
    <w:abstractNumId w:val="27"/>
  </w:num>
  <w:num w:numId="39" w16cid:durableId="141778804">
    <w:abstractNumId w:val="18"/>
  </w:num>
  <w:num w:numId="40" w16cid:durableId="1360011298">
    <w:abstractNumId w:val="11"/>
  </w:num>
  <w:num w:numId="41" w16cid:durableId="1898784035">
    <w:abstractNumId w:val="49"/>
  </w:num>
  <w:num w:numId="42" w16cid:durableId="1969359120">
    <w:abstractNumId w:val="15"/>
  </w:num>
  <w:num w:numId="43" w16cid:durableId="972565098">
    <w:abstractNumId w:val="55"/>
  </w:num>
  <w:num w:numId="44" w16cid:durableId="2143959237">
    <w:abstractNumId w:val="30"/>
  </w:num>
  <w:num w:numId="45" w16cid:durableId="451872022">
    <w:abstractNumId w:val="28"/>
  </w:num>
  <w:num w:numId="46" w16cid:durableId="1219324402">
    <w:abstractNumId w:val="54"/>
  </w:num>
  <w:num w:numId="47" w16cid:durableId="1699773683">
    <w:abstractNumId w:val="46"/>
  </w:num>
  <w:num w:numId="48" w16cid:durableId="1763842831">
    <w:abstractNumId w:val="20"/>
  </w:num>
  <w:num w:numId="49" w16cid:durableId="1852406494">
    <w:abstractNumId w:val="51"/>
  </w:num>
  <w:num w:numId="50" w16cid:durableId="554858851">
    <w:abstractNumId w:val="50"/>
  </w:num>
  <w:num w:numId="51" w16cid:durableId="1111361723">
    <w:abstractNumId w:val="48"/>
  </w:num>
  <w:num w:numId="52" w16cid:durableId="1754087670">
    <w:abstractNumId w:val="16"/>
  </w:num>
  <w:num w:numId="53" w16cid:durableId="1182473915">
    <w:abstractNumId w:val="22"/>
  </w:num>
  <w:num w:numId="54" w16cid:durableId="755178150">
    <w:abstractNumId w:val="14"/>
  </w:num>
  <w:num w:numId="55" w16cid:durableId="530992932">
    <w:abstractNumId w:val="45"/>
  </w:num>
  <w:num w:numId="56" w16cid:durableId="432938227">
    <w:abstractNumId w:val="42"/>
  </w:num>
  <w:num w:numId="57" w16cid:durableId="714964168">
    <w:abstractNumId w:val="58"/>
  </w:num>
  <w:num w:numId="58" w16cid:durableId="743332406">
    <w:abstractNumId w:val="10"/>
  </w:num>
  <w:num w:numId="59" w16cid:durableId="1773932981">
    <w:abstractNumId w:val="53"/>
  </w:num>
  <w:num w:numId="60" w16cid:durableId="823278579">
    <w:abstractNumId w:val="23"/>
  </w:num>
  <w:num w:numId="61" w16cid:durableId="2015452477">
    <w:abstractNumId w:val="35"/>
  </w:num>
  <w:num w:numId="62" w16cid:durableId="1271429798">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354DD"/>
    <w:rsid w:val="00045961"/>
    <w:rsid w:val="0005663D"/>
    <w:rsid w:val="00060818"/>
    <w:rsid w:val="00060C4F"/>
    <w:rsid w:val="00063F34"/>
    <w:rsid w:val="00077D2A"/>
    <w:rsid w:val="0008109B"/>
    <w:rsid w:val="00086640"/>
    <w:rsid w:val="00092345"/>
    <w:rsid w:val="00092FD6"/>
    <w:rsid w:val="00093E38"/>
    <w:rsid w:val="00094430"/>
    <w:rsid w:val="000A1992"/>
    <w:rsid w:val="000A1A8E"/>
    <w:rsid w:val="000A7F8E"/>
    <w:rsid w:val="000B0808"/>
    <w:rsid w:val="000B10BF"/>
    <w:rsid w:val="000B5B69"/>
    <w:rsid w:val="000C2825"/>
    <w:rsid w:val="000C5222"/>
    <w:rsid w:val="000C68A5"/>
    <w:rsid w:val="000C747D"/>
    <w:rsid w:val="000D4ACB"/>
    <w:rsid w:val="000E17A4"/>
    <w:rsid w:val="000F312B"/>
    <w:rsid w:val="000F527B"/>
    <w:rsid w:val="000F689C"/>
    <w:rsid w:val="00100C0C"/>
    <w:rsid w:val="0011307F"/>
    <w:rsid w:val="00114723"/>
    <w:rsid w:val="00123E42"/>
    <w:rsid w:val="001243FF"/>
    <w:rsid w:val="00127603"/>
    <w:rsid w:val="0013047E"/>
    <w:rsid w:val="00142FB4"/>
    <w:rsid w:val="00143050"/>
    <w:rsid w:val="00143AEE"/>
    <w:rsid w:val="00146C12"/>
    <w:rsid w:val="00160CE1"/>
    <w:rsid w:val="00171789"/>
    <w:rsid w:val="001844C1"/>
    <w:rsid w:val="00187952"/>
    <w:rsid w:val="001955A8"/>
    <w:rsid w:val="0019798B"/>
    <w:rsid w:val="001A2679"/>
    <w:rsid w:val="001A4149"/>
    <w:rsid w:val="001A4BFE"/>
    <w:rsid w:val="001B5521"/>
    <w:rsid w:val="001B5B44"/>
    <w:rsid w:val="001B794D"/>
    <w:rsid w:val="001B7EAC"/>
    <w:rsid w:val="001C421F"/>
    <w:rsid w:val="001E355B"/>
    <w:rsid w:val="001F388A"/>
    <w:rsid w:val="002041E4"/>
    <w:rsid w:val="00207974"/>
    <w:rsid w:val="002117DE"/>
    <w:rsid w:val="002131FD"/>
    <w:rsid w:val="00214855"/>
    <w:rsid w:val="00224F1D"/>
    <w:rsid w:val="00236887"/>
    <w:rsid w:val="00240344"/>
    <w:rsid w:val="002516B0"/>
    <w:rsid w:val="00256BA5"/>
    <w:rsid w:val="00261A23"/>
    <w:rsid w:val="00265105"/>
    <w:rsid w:val="00291A9E"/>
    <w:rsid w:val="002A3AFA"/>
    <w:rsid w:val="002B1B85"/>
    <w:rsid w:val="002B3C1B"/>
    <w:rsid w:val="002C0413"/>
    <w:rsid w:val="002C0FE3"/>
    <w:rsid w:val="002C1550"/>
    <w:rsid w:val="002C462B"/>
    <w:rsid w:val="002D1B23"/>
    <w:rsid w:val="002D2484"/>
    <w:rsid w:val="002D44CE"/>
    <w:rsid w:val="002E3B5E"/>
    <w:rsid w:val="002E3F69"/>
    <w:rsid w:val="00307C6B"/>
    <w:rsid w:val="0031463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01E8"/>
    <w:rsid w:val="00381F4F"/>
    <w:rsid w:val="0038656C"/>
    <w:rsid w:val="00386E14"/>
    <w:rsid w:val="00387FC4"/>
    <w:rsid w:val="00393017"/>
    <w:rsid w:val="003949AD"/>
    <w:rsid w:val="00394ABE"/>
    <w:rsid w:val="003A0148"/>
    <w:rsid w:val="003A10C8"/>
    <w:rsid w:val="003A405E"/>
    <w:rsid w:val="003B7946"/>
    <w:rsid w:val="003C024D"/>
    <w:rsid w:val="003C0298"/>
    <w:rsid w:val="003C713A"/>
    <w:rsid w:val="003D0646"/>
    <w:rsid w:val="003D490C"/>
    <w:rsid w:val="003D7D50"/>
    <w:rsid w:val="003E78CA"/>
    <w:rsid w:val="004009B8"/>
    <w:rsid w:val="0040791E"/>
    <w:rsid w:val="00422968"/>
    <w:rsid w:val="00427809"/>
    <w:rsid w:val="00433FBE"/>
    <w:rsid w:val="004411EB"/>
    <w:rsid w:val="00441A0B"/>
    <w:rsid w:val="00451CED"/>
    <w:rsid w:val="004538E2"/>
    <w:rsid w:val="00453DEC"/>
    <w:rsid w:val="004602DE"/>
    <w:rsid w:val="004657D5"/>
    <w:rsid w:val="00480663"/>
    <w:rsid w:val="00491FF6"/>
    <w:rsid w:val="004B160D"/>
    <w:rsid w:val="004C3168"/>
    <w:rsid w:val="004C3E03"/>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04F0"/>
    <w:rsid w:val="005540E1"/>
    <w:rsid w:val="00554AEF"/>
    <w:rsid w:val="00564242"/>
    <w:rsid w:val="005653B0"/>
    <w:rsid w:val="005718F5"/>
    <w:rsid w:val="00574613"/>
    <w:rsid w:val="00583447"/>
    <w:rsid w:val="00583963"/>
    <w:rsid w:val="00585452"/>
    <w:rsid w:val="005A3233"/>
    <w:rsid w:val="005B2C13"/>
    <w:rsid w:val="005B5488"/>
    <w:rsid w:val="005B68FC"/>
    <w:rsid w:val="005C524B"/>
    <w:rsid w:val="005C659B"/>
    <w:rsid w:val="005D267F"/>
    <w:rsid w:val="005D28E8"/>
    <w:rsid w:val="005D6E07"/>
    <w:rsid w:val="005E0689"/>
    <w:rsid w:val="005E084A"/>
    <w:rsid w:val="005E0FA6"/>
    <w:rsid w:val="005E19DB"/>
    <w:rsid w:val="005E5C21"/>
    <w:rsid w:val="005E726E"/>
    <w:rsid w:val="005F2227"/>
    <w:rsid w:val="005F485D"/>
    <w:rsid w:val="005F60C4"/>
    <w:rsid w:val="00602188"/>
    <w:rsid w:val="00611473"/>
    <w:rsid w:val="006115A8"/>
    <w:rsid w:val="0061266C"/>
    <w:rsid w:val="006216B7"/>
    <w:rsid w:val="0063401A"/>
    <w:rsid w:val="006457B3"/>
    <w:rsid w:val="00653BF7"/>
    <w:rsid w:val="00660470"/>
    <w:rsid w:val="00661989"/>
    <w:rsid w:val="0066273E"/>
    <w:rsid w:val="0066601F"/>
    <w:rsid w:val="006664EE"/>
    <w:rsid w:val="006822E7"/>
    <w:rsid w:val="00683107"/>
    <w:rsid w:val="00683813"/>
    <w:rsid w:val="00683AAF"/>
    <w:rsid w:val="00687836"/>
    <w:rsid w:val="006A08D8"/>
    <w:rsid w:val="006A104F"/>
    <w:rsid w:val="006A6C26"/>
    <w:rsid w:val="006C5A42"/>
    <w:rsid w:val="006E61F6"/>
    <w:rsid w:val="006F0C46"/>
    <w:rsid w:val="006F45BB"/>
    <w:rsid w:val="00702AE2"/>
    <w:rsid w:val="0070372A"/>
    <w:rsid w:val="00706673"/>
    <w:rsid w:val="00711510"/>
    <w:rsid w:val="00712D64"/>
    <w:rsid w:val="007148D8"/>
    <w:rsid w:val="00714E3C"/>
    <w:rsid w:val="00721C5C"/>
    <w:rsid w:val="00725CAA"/>
    <w:rsid w:val="00731C40"/>
    <w:rsid w:val="00745809"/>
    <w:rsid w:val="00756F4F"/>
    <w:rsid w:val="007575D2"/>
    <w:rsid w:val="007654AC"/>
    <w:rsid w:val="00765962"/>
    <w:rsid w:val="00771F92"/>
    <w:rsid w:val="00774674"/>
    <w:rsid w:val="00776E4F"/>
    <w:rsid w:val="00791821"/>
    <w:rsid w:val="00794613"/>
    <w:rsid w:val="007A3231"/>
    <w:rsid w:val="007A74C8"/>
    <w:rsid w:val="007B2DD2"/>
    <w:rsid w:val="007B6258"/>
    <w:rsid w:val="007C4A49"/>
    <w:rsid w:val="007D1EB9"/>
    <w:rsid w:val="007E01DA"/>
    <w:rsid w:val="007E4E6D"/>
    <w:rsid w:val="007F0202"/>
    <w:rsid w:val="00800096"/>
    <w:rsid w:val="008025CA"/>
    <w:rsid w:val="00803D71"/>
    <w:rsid w:val="008066B4"/>
    <w:rsid w:val="00815E75"/>
    <w:rsid w:val="00816834"/>
    <w:rsid w:val="008245BF"/>
    <w:rsid w:val="00824A14"/>
    <w:rsid w:val="00831F00"/>
    <w:rsid w:val="00835729"/>
    <w:rsid w:val="00836C7E"/>
    <w:rsid w:val="0084135B"/>
    <w:rsid w:val="00843764"/>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E209E"/>
    <w:rsid w:val="008F001D"/>
    <w:rsid w:val="008F08EB"/>
    <w:rsid w:val="008F4BF9"/>
    <w:rsid w:val="008F6E7E"/>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1F5F"/>
    <w:rsid w:val="00972061"/>
    <w:rsid w:val="0097612E"/>
    <w:rsid w:val="00976925"/>
    <w:rsid w:val="00981DEC"/>
    <w:rsid w:val="00984060"/>
    <w:rsid w:val="0098525A"/>
    <w:rsid w:val="0098608D"/>
    <w:rsid w:val="0099050A"/>
    <w:rsid w:val="00997586"/>
    <w:rsid w:val="009B3247"/>
    <w:rsid w:val="009B4365"/>
    <w:rsid w:val="009B5A9E"/>
    <w:rsid w:val="009B631E"/>
    <w:rsid w:val="009C0D76"/>
    <w:rsid w:val="009C609D"/>
    <w:rsid w:val="009D06B1"/>
    <w:rsid w:val="009E1BA1"/>
    <w:rsid w:val="009E338E"/>
    <w:rsid w:val="009E5D47"/>
    <w:rsid w:val="009F0749"/>
    <w:rsid w:val="00A005E5"/>
    <w:rsid w:val="00A00DFA"/>
    <w:rsid w:val="00A14776"/>
    <w:rsid w:val="00A161FE"/>
    <w:rsid w:val="00A22660"/>
    <w:rsid w:val="00A25D26"/>
    <w:rsid w:val="00A274A8"/>
    <w:rsid w:val="00A514C6"/>
    <w:rsid w:val="00A51873"/>
    <w:rsid w:val="00A546AB"/>
    <w:rsid w:val="00A62F3C"/>
    <w:rsid w:val="00A744B0"/>
    <w:rsid w:val="00A76B4F"/>
    <w:rsid w:val="00A76CB1"/>
    <w:rsid w:val="00A857A4"/>
    <w:rsid w:val="00A86071"/>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D2FAF"/>
    <w:rsid w:val="00AD4469"/>
    <w:rsid w:val="00AD720A"/>
    <w:rsid w:val="00AE28FE"/>
    <w:rsid w:val="00AE6418"/>
    <w:rsid w:val="00B043F3"/>
    <w:rsid w:val="00B12B95"/>
    <w:rsid w:val="00B16B00"/>
    <w:rsid w:val="00B17F64"/>
    <w:rsid w:val="00B2150D"/>
    <w:rsid w:val="00B31ACA"/>
    <w:rsid w:val="00B335A0"/>
    <w:rsid w:val="00B361F1"/>
    <w:rsid w:val="00B40C58"/>
    <w:rsid w:val="00B47CFE"/>
    <w:rsid w:val="00B50CA7"/>
    <w:rsid w:val="00B5342A"/>
    <w:rsid w:val="00B53974"/>
    <w:rsid w:val="00B54E35"/>
    <w:rsid w:val="00B56F5B"/>
    <w:rsid w:val="00B63151"/>
    <w:rsid w:val="00B76023"/>
    <w:rsid w:val="00B85F85"/>
    <w:rsid w:val="00B91BF4"/>
    <w:rsid w:val="00B94C44"/>
    <w:rsid w:val="00B96A8F"/>
    <w:rsid w:val="00B96FC9"/>
    <w:rsid w:val="00B972AC"/>
    <w:rsid w:val="00B97EB1"/>
    <w:rsid w:val="00BA1AE9"/>
    <w:rsid w:val="00BA6BEB"/>
    <w:rsid w:val="00BB088D"/>
    <w:rsid w:val="00BB57F5"/>
    <w:rsid w:val="00BC33D3"/>
    <w:rsid w:val="00BC6856"/>
    <w:rsid w:val="00BC70DD"/>
    <w:rsid w:val="00BD761D"/>
    <w:rsid w:val="00BF7683"/>
    <w:rsid w:val="00C01C2F"/>
    <w:rsid w:val="00C0240E"/>
    <w:rsid w:val="00C10C63"/>
    <w:rsid w:val="00C22E79"/>
    <w:rsid w:val="00C23AD7"/>
    <w:rsid w:val="00C313E0"/>
    <w:rsid w:val="00C37980"/>
    <w:rsid w:val="00C57380"/>
    <w:rsid w:val="00C60CC5"/>
    <w:rsid w:val="00C64F72"/>
    <w:rsid w:val="00C653AA"/>
    <w:rsid w:val="00C83F22"/>
    <w:rsid w:val="00C842AC"/>
    <w:rsid w:val="00C85774"/>
    <w:rsid w:val="00C92ABC"/>
    <w:rsid w:val="00C938EB"/>
    <w:rsid w:val="00C96A58"/>
    <w:rsid w:val="00CA3A5A"/>
    <w:rsid w:val="00CA4567"/>
    <w:rsid w:val="00CA4976"/>
    <w:rsid w:val="00CB4D9B"/>
    <w:rsid w:val="00CB4F45"/>
    <w:rsid w:val="00CC104C"/>
    <w:rsid w:val="00CD1970"/>
    <w:rsid w:val="00CD6201"/>
    <w:rsid w:val="00CE1A2E"/>
    <w:rsid w:val="00CE1C08"/>
    <w:rsid w:val="00CE2488"/>
    <w:rsid w:val="00CF0F2E"/>
    <w:rsid w:val="00CF5937"/>
    <w:rsid w:val="00D01450"/>
    <w:rsid w:val="00D02BAA"/>
    <w:rsid w:val="00D118E8"/>
    <w:rsid w:val="00D14881"/>
    <w:rsid w:val="00D20927"/>
    <w:rsid w:val="00D24A6C"/>
    <w:rsid w:val="00D3057C"/>
    <w:rsid w:val="00D30DCA"/>
    <w:rsid w:val="00D311E5"/>
    <w:rsid w:val="00D3445A"/>
    <w:rsid w:val="00D37722"/>
    <w:rsid w:val="00D40D00"/>
    <w:rsid w:val="00D41B64"/>
    <w:rsid w:val="00D42C69"/>
    <w:rsid w:val="00D43194"/>
    <w:rsid w:val="00D5242B"/>
    <w:rsid w:val="00D53C37"/>
    <w:rsid w:val="00D60CE1"/>
    <w:rsid w:val="00D6224F"/>
    <w:rsid w:val="00D70A94"/>
    <w:rsid w:val="00D84F3E"/>
    <w:rsid w:val="00D90383"/>
    <w:rsid w:val="00DA2859"/>
    <w:rsid w:val="00DA2B71"/>
    <w:rsid w:val="00DB3AC1"/>
    <w:rsid w:val="00DB615A"/>
    <w:rsid w:val="00DB6284"/>
    <w:rsid w:val="00DB757D"/>
    <w:rsid w:val="00DC2747"/>
    <w:rsid w:val="00DC3E81"/>
    <w:rsid w:val="00DD4694"/>
    <w:rsid w:val="00DD6787"/>
    <w:rsid w:val="00DE1D2C"/>
    <w:rsid w:val="00DE5E20"/>
    <w:rsid w:val="00DF0199"/>
    <w:rsid w:val="00DF3AC4"/>
    <w:rsid w:val="00E01F9B"/>
    <w:rsid w:val="00E066C4"/>
    <w:rsid w:val="00E15810"/>
    <w:rsid w:val="00E15DA1"/>
    <w:rsid w:val="00E22C67"/>
    <w:rsid w:val="00E33B21"/>
    <w:rsid w:val="00E52301"/>
    <w:rsid w:val="00E676E2"/>
    <w:rsid w:val="00E73F6C"/>
    <w:rsid w:val="00E742E8"/>
    <w:rsid w:val="00E758B9"/>
    <w:rsid w:val="00E75D93"/>
    <w:rsid w:val="00E80060"/>
    <w:rsid w:val="00E80369"/>
    <w:rsid w:val="00E86EA2"/>
    <w:rsid w:val="00E90A7A"/>
    <w:rsid w:val="00E92FBE"/>
    <w:rsid w:val="00E96C18"/>
    <w:rsid w:val="00EA36B2"/>
    <w:rsid w:val="00EA792D"/>
    <w:rsid w:val="00EC06D2"/>
    <w:rsid w:val="00ED7222"/>
    <w:rsid w:val="00EE1861"/>
    <w:rsid w:val="00EF0300"/>
    <w:rsid w:val="00EF1FE4"/>
    <w:rsid w:val="00F029BB"/>
    <w:rsid w:val="00F15AC4"/>
    <w:rsid w:val="00F250E0"/>
    <w:rsid w:val="00F3330C"/>
    <w:rsid w:val="00F3575A"/>
    <w:rsid w:val="00F35FE0"/>
    <w:rsid w:val="00F45490"/>
    <w:rsid w:val="00F50777"/>
    <w:rsid w:val="00F541A2"/>
    <w:rsid w:val="00F54EB0"/>
    <w:rsid w:val="00F5735E"/>
    <w:rsid w:val="00F60516"/>
    <w:rsid w:val="00F60DB0"/>
    <w:rsid w:val="00F646E4"/>
    <w:rsid w:val="00F66C71"/>
    <w:rsid w:val="00F857FC"/>
    <w:rsid w:val="00F979EE"/>
    <w:rsid w:val="00FA0749"/>
    <w:rsid w:val="00FA2809"/>
    <w:rsid w:val="00FB6E70"/>
    <w:rsid w:val="00FC00AA"/>
    <w:rsid w:val="00FC11DC"/>
    <w:rsid w:val="00FC1312"/>
    <w:rsid w:val="00FC2FBB"/>
    <w:rsid w:val="00FC6E09"/>
    <w:rsid w:val="00FC78ED"/>
    <w:rsid w:val="00FD425E"/>
    <w:rsid w:val="00FD5D98"/>
    <w:rsid w:val="00FE01E1"/>
    <w:rsid w:val="00FE3E97"/>
    <w:rsid w:val="00FE5A31"/>
    <w:rsid w:val="00FE6E37"/>
    <w:rsid w:val="00FF0236"/>
    <w:rsid w:val="00FF2221"/>
    <w:rsid w:val="07AAD39E"/>
    <w:rsid w:val="092B8CA8"/>
    <w:rsid w:val="146032C8"/>
    <w:rsid w:val="23D5D3D3"/>
    <w:rsid w:val="2944FA54"/>
    <w:rsid w:val="2C3946AA"/>
    <w:rsid w:val="2E9F8D60"/>
    <w:rsid w:val="34683BB8"/>
    <w:rsid w:val="34E0D2FB"/>
    <w:rsid w:val="559271D6"/>
    <w:rsid w:val="695D7574"/>
    <w:rsid w:val="6BADAB80"/>
    <w:rsid w:val="7AC35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6B945"/>
  <w15:chartTrackingRefBased/>
  <w15:docId w15:val="{39824AAE-AB6F-4908-9923-054067306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0120494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3016</Words>
  <Characters>17963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Debi Shaw</dc:creator>
  <cp:keywords/>
  <cp:lastModifiedBy>Shaw, Debi (CoveredCA)</cp:lastModifiedBy>
  <cp:revision>3</cp:revision>
  <cp:lastPrinted>2012-01-03T15:59:00Z</cp:lastPrinted>
  <dcterms:created xsi:type="dcterms:W3CDTF">2025-08-19T16:31:00Z</dcterms:created>
  <dcterms:modified xsi:type="dcterms:W3CDTF">2025-08-19T16:38:00Z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2025-04-23T21:02:34Z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9942f28c-04d2-4e7d-aabe-49bc739fc326</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